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5" w:rsidRPr="004F66E7" w:rsidRDefault="00DC7D95" w:rsidP="00DC7D9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 </w:t>
      </w:r>
      <w:r w:rsidRPr="004F66E7">
        <w:rPr>
          <w:rFonts w:ascii="Ariston" w:eastAsia="Times New Roman" w:hAnsi="Ariston" w:cs="Times New Roman"/>
          <w:b/>
          <w:bCs/>
          <w:i/>
          <w:iCs/>
          <w:color w:val="006600"/>
          <w:sz w:val="36"/>
          <w:szCs w:val="36"/>
          <w:u w:val="single"/>
          <w:shd w:val="clear" w:color="auto" w:fill="FFFFFF"/>
          <w:lang w:eastAsia="ru-RU"/>
        </w:rPr>
        <w:t>Если родители часто ссорятся при ребенке</w:t>
      </w:r>
    </w:p>
    <w:p w:rsidR="00DC7D95" w:rsidRPr="004F66E7" w:rsidRDefault="00DC7D95" w:rsidP="00DC7D95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</w:p>
    <w:tbl>
      <w:tblPr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8407"/>
      </w:tblGrid>
      <w:tr w:rsidR="00DC7D95" w:rsidRPr="004F66E7" w:rsidTr="00387E54">
        <w:trPr>
          <w:trHeight w:val="1483"/>
        </w:trPr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95" w:rsidRPr="004F66E7" w:rsidRDefault="00DC7D95" w:rsidP="00387E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8038C6" wp14:editId="310EED5B">
                  <wp:extent cx="1495425" cy="1114425"/>
                  <wp:effectExtent l="19050" t="0" r="9525" b="0"/>
                  <wp:docPr id="1" name="Рисунок 1" descr="https://26206cdt.edusite.ru/images/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6206cdt.edusite.ru/images/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95" w:rsidRPr="004F66E7" w:rsidRDefault="00DC7D95" w:rsidP="00387E54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несколько правил "грамотного" разрешения семейных конфликтов. Лучше, конечно, если они происходят не в присутствии детей. Если это невозможно в силу особенностей вашего самоконтроля, помните, что ни одна ссора не должна затрагивать целостности семьи.</w:t>
            </w:r>
          </w:p>
          <w:p w:rsidR="00DC7D95" w:rsidRPr="004F66E7" w:rsidRDefault="00DC7D95" w:rsidP="00387E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1.Категорически исключаются обороты,  высказывания, касающиеся статуса отца или матери в доме, неспособности одного из них выполнять свои супружеские или родительские обязанности, указания на супружескую неверность и непорядочность в целом, обсуждение альтернативного</w:t>
            </w:r>
          </w:p>
        </w:tc>
      </w:tr>
    </w:tbl>
    <w:p w:rsidR="00DC7D95" w:rsidRPr="004F66E7" w:rsidRDefault="00DC7D95" w:rsidP="00DC7D9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выбора каждого из супругов ("Если бы я знал, на ком я женился...", "Кто бы мог предполагать, что ты окажешься такой </w:t>
      </w:r>
      <w:proofErr w:type="spellStart"/>
      <w:proofErr w:type="gramStart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неряхой</w:t>
      </w:r>
      <w:proofErr w:type="spellEnd"/>
      <w:proofErr w:type="gramEnd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...", "Еще один такой разговорчик, и ты будешь растить своих деток сам" (вариант - "никогда их не увидишь...")).</w:t>
      </w:r>
    </w:p>
    <w:p w:rsidR="00DC7D95" w:rsidRPr="004F66E7" w:rsidRDefault="00DC7D95" w:rsidP="00DC7D95">
      <w:pPr>
        <w:spacing w:before="30" w:after="0" w:line="240" w:lineRule="auto"/>
        <w:ind w:firstLine="34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2. Не должно быть переноса упреков на других членов семьи, будь то старшие ("Весь в свою мамочку!", "Чего же еще ожидать, ведь я хорошо знаю свою тещу...") или дети ("Не удивлюсь, если из него вырастет черт знает что!").</w:t>
      </w:r>
    </w:p>
    <w:p w:rsidR="00DC7D95" w:rsidRPr="004F66E7" w:rsidRDefault="00DC7D95" w:rsidP="00DC7D95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3. 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Конфли</w:t>
      </w:r>
      <w:proofErr w:type="gramStart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кт спр</w:t>
      </w:r>
      <w:proofErr w:type="gramEnd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овоцирован конкретной причиной, вокруг нее он и должен развиваться. Не следует обобщать небольшую оплошность, возводя ее в ранг смертного греха. Разбил чашку - еще не значит, что </w:t>
      </w:r>
      <w:proofErr w:type="gramStart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растяпа</w:t>
      </w:r>
      <w:proofErr w:type="gramEnd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или "руки не оттуда растут", забыл купить продукты - не обязательно "совсем забыл о семье". Упрек должен быть таким, чтобы при желании на него можно было ответить. А как доказать, что "не забыл о семье"? А вдруг в некоторый момент с упреком захочется согласиться?</w:t>
      </w:r>
    </w:p>
    <w:p w:rsidR="00DC7D95" w:rsidRPr="004F66E7" w:rsidRDefault="00DC7D95" w:rsidP="00DC7D95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t>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4. По возможности свои претензии следует формулировать не в форме "</w:t>
      </w:r>
      <w:proofErr w:type="gramStart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Ты-утверждений</w:t>
      </w:r>
      <w:proofErr w:type="gramEnd"/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", а в форме "Я-утверждений": "Я разочарована, что ты забыл про мой день рождения...", "Я рассчитывал, что ты простишь мне эту задержку заработной платы..." и т. д.</w:t>
      </w:r>
    </w:p>
    <w:p w:rsidR="00DC7D95" w:rsidRPr="004F66E7" w:rsidRDefault="00DC7D95" w:rsidP="00DC7D95">
      <w:pPr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t> </w:t>
      </w: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5.Даже во время ссор не следует выходить за рамки половой роли. Крики, истерики, словесная распущенность - это безобразно всегда, но особенно - если это делает мужчина. Отношения между супругами не могут быть симметричными. Это не подруги и не однокашники. Возражения типа "А ты тоже мне говорила!" не имеют никакого психологического оправдания, потому что мужчины и женщины должны и в ссорах сохранять свое лицо. </w:t>
      </w:r>
    </w:p>
    <w:p w:rsidR="00DC7D95" w:rsidRPr="004F66E7" w:rsidRDefault="00DC7D95" w:rsidP="00DC7D95">
      <w:pPr>
        <w:spacing w:before="30" w:after="30" w:line="240" w:lineRule="auto"/>
        <w:ind w:firstLine="284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Конечно, лучше не ссориться или ссориться как можно реже. Но мы не все выбираем в нашей жизни. Семьи эмоционально закрытые, как правило, тоже имеют своих "скелетов в шкафу". И бурные "разборки" имеют свои хорошие стороны.</w:t>
      </w:r>
    </w:p>
    <w:p w:rsidR="00DC7D95" w:rsidRPr="004F66E7" w:rsidRDefault="00DC7D95" w:rsidP="00DC7D95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    Помните, что супружеские ссоры - это один из уроков того, как нужно вести себя в семье для ваших детей!</w:t>
      </w:r>
    </w:p>
    <w:p w:rsidR="002C02A0" w:rsidRDefault="002C02A0">
      <w:bookmarkStart w:id="0" w:name="_GoBack"/>
      <w:bookmarkEnd w:id="0"/>
    </w:p>
    <w:sectPr w:rsidR="002C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st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5"/>
    <w:rsid w:val="002C02A0"/>
    <w:rsid w:val="00D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2023-03-22T01:58:00Z</dcterms:created>
  <dcterms:modified xsi:type="dcterms:W3CDTF">2023-03-22T01:58:00Z</dcterms:modified>
</cp:coreProperties>
</file>