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9C" w:rsidRPr="004C779D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32"/>
          <w:szCs w:val="32"/>
        </w:rPr>
      </w:pPr>
      <w:r w:rsidRPr="004C779D">
        <w:rPr>
          <w:b/>
          <w:bCs/>
          <w:sz w:val="32"/>
          <w:szCs w:val="32"/>
        </w:rPr>
        <w:t>Рекомендации психолога учителям</w:t>
      </w:r>
    </w:p>
    <w:p w:rsidR="006D779C" w:rsidRPr="004C779D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sz w:val="32"/>
          <w:szCs w:val="32"/>
        </w:rPr>
      </w:pPr>
      <w:r w:rsidRPr="004C779D">
        <w:rPr>
          <w:b/>
          <w:bCs/>
          <w:sz w:val="32"/>
          <w:szCs w:val="32"/>
        </w:rPr>
        <w:t xml:space="preserve">по формированию и развитию учебной мотивации у </w:t>
      </w:r>
      <w:proofErr w:type="gramStart"/>
      <w:r w:rsidRPr="004C779D">
        <w:rPr>
          <w:b/>
          <w:bCs/>
          <w:sz w:val="32"/>
          <w:szCs w:val="32"/>
        </w:rPr>
        <w:t>обучающихся</w:t>
      </w:r>
      <w:proofErr w:type="gramEnd"/>
      <w:r w:rsidRPr="004C779D">
        <w:rPr>
          <w:b/>
          <w:bCs/>
          <w:sz w:val="32"/>
          <w:szCs w:val="32"/>
        </w:rPr>
        <w:t>.</w:t>
      </w:r>
    </w:p>
    <w:p w:rsidR="004C779D" w:rsidRDefault="004C779D" w:rsidP="006D779C">
      <w:pPr>
        <w:pStyle w:val="a3"/>
        <w:shd w:val="clear" w:color="auto" w:fill="FFFFFF"/>
        <w:spacing w:before="0" w:beforeAutospacing="0" w:after="0" w:afterAutospacing="0" w:line="210" w:lineRule="atLeast"/>
        <w:jc w:val="center"/>
      </w:pP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</w:pPr>
      <w:r>
        <w:rPr>
          <w:sz w:val="27"/>
          <w:szCs w:val="27"/>
        </w:rPr>
        <w:t>Каждый проработавший в школе хотя бы несколько лет, может задать себе вопрос: «Почему в наше время, в век компьютерных те</w:t>
      </w:r>
      <w:bookmarkStart w:id="0" w:name="_GoBack"/>
      <w:bookmarkEnd w:id="0"/>
      <w:r>
        <w:rPr>
          <w:sz w:val="27"/>
          <w:szCs w:val="27"/>
        </w:rPr>
        <w:t>хнологий и их широкого применения в образовательном процессе многие дети относятся к учебе совершенно безразлично?»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</w:pPr>
      <w:r>
        <w:rPr>
          <w:sz w:val="27"/>
          <w:szCs w:val="27"/>
        </w:rPr>
        <w:t>Постоянно слышатся жалобы и реплики том, что у школьников нет мотивации. Можно с уверенностью сказать, что в настоящее время у большинства учащихся слабо выражена мотивации к учебе и с каждым годом она только падает. Снижение мотивации объясняется перегруженностью программ, оторванностью изучаемого материала от жизни и потребностей учащихся, а также и другими причинами.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</w:pPr>
      <w:r>
        <w:rPr>
          <w:sz w:val="27"/>
          <w:szCs w:val="27"/>
        </w:rPr>
        <w:t>В психологическом контексте </w:t>
      </w:r>
      <w:r>
        <w:rPr>
          <w:b/>
          <w:bCs/>
          <w:sz w:val="27"/>
          <w:szCs w:val="27"/>
        </w:rPr>
        <w:t>мотив</w:t>
      </w:r>
      <w:r>
        <w:rPr>
          <w:sz w:val="27"/>
          <w:szCs w:val="27"/>
        </w:rPr>
        <w:t> – это внутреннее побуждение к достижению цели.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</w:pPr>
      <w:r>
        <w:rPr>
          <w:b/>
          <w:bCs/>
          <w:sz w:val="27"/>
          <w:szCs w:val="27"/>
        </w:rPr>
        <w:t>Мотивация</w:t>
      </w:r>
      <w:r>
        <w:rPr>
          <w:sz w:val="27"/>
          <w:szCs w:val="27"/>
        </w:rPr>
        <w:t> – это совокупность психических процессов, которые придают поведению энергетический импульс и общую направленность. Мотивация - это движущие силы поведения. Мотивация выполняет несколько функций: побуждает поведение, направляет и организует его, придает ему личностный смысл и значимость.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</w:pPr>
      <w:r>
        <w:rPr>
          <w:sz w:val="27"/>
          <w:szCs w:val="27"/>
        </w:rPr>
        <w:t>Мотивы могут быть: 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</w:pPr>
      <w:r>
        <w:rPr>
          <w:b/>
          <w:bCs/>
          <w:sz w:val="27"/>
          <w:szCs w:val="27"/>
        </w:rPr>
        <w:t>внешние</w:t>
      </w:r>
      <w:r>
        <w:rPr>
          <w:sz w:val="27"/>
          <w:szCs w:val="27"/>
        </w:rPr>
        <w:t> — наказание и награда, угроза и требование, материальная выгода, давление группы, ожидание будущих благ и т. д. Если говорить про учебную мотивацию, то внешний мотив влияет на ребенка, и он будет стараться учиться. Знания и умения для ребенка служат лишь средством для достижения других целей;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ind w:firstLine="708"/>
      </w:pPr>
      <w:r>
        <w:rPr>
          <w:b/>
          <w:bCs/>
          <w:sz w:val="27"/>
          <w:szCs w:val="27"/>
        </w:rPr>
        <w:t>внутренние</w:t>
      </w:r>
      <w:r>
        <w:rPr>
          <w:sz w:val="27"/>
          <w:szCs w:val="27"/>
        </w:rPr>
        <w:t> — интерес к своим знаниям, любознательность, стремление повысить культурный и профессиональный уровень, потребность в получении новой информации, т. е. собственное развитие в процессе учения - побуждает человека к учению как к своей цели. К сожалению, истинные внутренние учебные мотивы сформированы у малого количества детей.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ind w:firstLine="708"/>
      </w:pPr>
      <w:r>
        <w:rPr>
          <w:sz w:val="27"/>
          <w:szCs w:val="27"/>
        </w:rPr>
        <w:t>Также  мотивы можно разделить на </w:t>
      </w:r>
      <w:r>
        <w:rPr>
          <w:b/>
          <w:bCs/>
          <w:sz w:val="27"/>
          <w:szCs w:val="27"/>
        </w:rPr>
        <w:t>познавательные</w:t>
      </w:r>
      <w:r>
        <w:rPr>
          <w:sz w:val="27"/>
          <w:szCs w:val="27"/>
        </w:rPr>
        <w:t> и </w:t>
      </w:r>
      <w:r>
        <w:rPr>
          <w:b/>
          <w:bCs/>
          <w:sz w:val="27"/>
          <w:szCs w:val="27"/>
        </w:rPr>
        <w:t>социальные </w:t>
      </w:r>
      <w:r>
        <w:rPr>
          <w:sz w:val="27"/>
          <w:szCs w:val="27"/>
        </w:rPr>
        <w:t>мотивы. Если у школьника в ходе учения преобладает направленность на содержание учебного предмета, на собственное развитие в процессе учения, на познание нового, неизвестного, то можно говорить о наличии познавательных мотивов.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</w:pPr>
      <w:r>
        <w:rPr>
          <w:sz w:val="27"/>
          <w:szCs w:val="27"/>
        </w:rPr>
        <w:t>Если у ученика выражена направленность на другого человека в ходе учения, то говорят о социальных мотивах. Социальные мотивы – это понимание необходимости учения для дальнейшей жизни, процесс учения как возможность общения, похвала от значимых лиц, учеба ради лидерства и престижа; стремление оказаться в центре внимания. Они являются вполне естественными и полезными в учебном процессе.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</w:pPr>
      <w:r>
        <w:rPr>
          <w:sz w:val="27"/>
          <w:szCs w:val="27"/>
        </w:rPr>
        <w:t>Кажется, что мотивы учения и познания должны сопровождать ребенка в процессе всего обучения и быть ведущими, но в реальности дело обстоит так.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</w:pPr>
      <w:r>
        <w:rPr>
          <w:sz w:val="27"/>
          <w:szCs w:val="27"/>
        </w:rPr>
        <w:lastRenderedPageBreak/>
        <w:t>В 1 ступени обучения ребенку все интересно, он стремится познать новое, неизведанное, поэтому уровень познавательной мотивации наивысший. Особенностью мотивации большинства школьников младших классов является беспрекословное выполнение требований учителя. Мотивационную роль играют и получаемые школьниками отметки. При этом учащиеся 1-2 классов воспринимают ее как оценку своих стараний, а не качества проделанной работы. Существенной особенностью мотивации учебной деятельности младших школьников является невозможность долго удерживать энергию сформированного намерения. Поэтому между созданием у них соответствующего намерения и выполнением его не должно проходить много времени. Перед младшими школьниками целесообразно ставить не отдаленные и крупномасштабные цели, а ближайшие и небольшие.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</w:pPr>
      <w:r>
        <w:rPr>
          <w:sz w:val="27"/>
          <w:szCs w:val="27"/>
        </w:rPr>
        <w:t>К концу начальной школы возможно общее снижение мотивации учения. В этот период угасает общее положительное отношение к школе, потому что оно уже удовлетворено. Пребывание в школе само по себе теряет для ученика непосредственную эмоциональную привлекательность, он к этому привыкает.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</w:pPr>
      <w:r>
        <w:rPr>
          <w:sz w:val="27"/>
          <w:szCs w:val="27"/>
        </w:rPr>
        <w:t>В средних классах происходит формирование социального статуса ребенка.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</w:pPr>
      <w:r>
        <w:rPr>
          <w:sz w:val="27"/>
          <w:szCs w:val="27"/>
        </w:rPr>
        <w:t>В этот период у подростков нечетко сформировано чувство будущего. Снижается возрастная восприимчивость к учебной деятельности в связи с интенсивным биологическим процессом полового созревания. У многих подростков наблюдается общее снижение мотивации учения и, как следствие, изменяются мотивы посещения школы: не потому что хочется, а потому что надо. Особенностью мотивации учебного поведения школьников средних классов является наличие у них «подростковых установок» (моральных взглядов, суждений, оценок, часто не совпадающих с таковыми у взрослых). К таким установкам относится, например, осуждение тех учащихся, которые не дают списывать или не хотят подсказывать на уроке. У подростков становится ярко выраженной потребность в познании и оценке собственной личности, что создает повышенную чувствительность к оценке окружающих. Следствием является их ранимость, обидчивость, немотивированные с точки зрения взрослых, бурные реакции на слова и поступки окружающих.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</w:pPr>
      <w:r>
        <w:rPr>
          <w:sz w:val="27"/>
          <w:szCs w:val="27"/>
        </w:rPr>
        <w:t>В 3 ступени обучения происходит определение школьников к взрослой жизни (социальные мотивы).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</w:pPr>
      <w:r>
        <w:rPr>
          <w:sz w:val="27"/>
          <w:szCs w:val="27"/>
        </w:rPr>
        <w:t>Мотивы учения у старшеклассников существенно отличаются от таковых у подростков в связи с намечаемой профессиональной деятельностью. Если подростки выбирают профессию соответственно любимому предмету, то старшие школьники начинают особенно интересоваться теми предметами, которые им пригодятся для подготовки к выбранной профессии. Если первые смотрят в будущее с позиций настоящего, то вторые смотрят на настоящее с позиций будущего. Подготовка к поступлению в профессиональное учебное заведение является основным мотивом учения старшеклассников. Мотивы, связанные со стремлением посредством хороших отметок завоевать определенное положение в классе на второй план. Отметка в значительной степени утрачивает свою побудительную силу, учебная активность определяется стремлением к знаниям.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</w:pPr>
      <w:r>
        <w:rPr>
          <w:sz w:val="27"/>
          <w:szCs w:val="27"/>
        </w:rPr>
        <w:lastRenderedPageBreak/>
        <w:t xml:space="preserve">Вот мы рассмотрели с вами, что </w:t>
      </w:r>
      <w:proofErr w:type="gramStart"/>
      <w:r>
        <w:rPr>
          <w:sz w:val="27"/>
          <w:szCs w:val="27"/>
        </w:rPr>
        <w:t>представляют из себя</w:t>
      </w:r>
      <w:proofErr w:type="gramEnd"/>
      <w:r>
        <w:rPr>
          <w:sz w:val="27"/>
          <w:szCs w:val="27"/>
        </w:rPr>
        <w:t xml:space="preserve"> мотивы и как они в норме развиваются у детей в школьном обучении. Но, к сожалению, не у всех детей сформированы учебные или познавательные мотивы. Каждый учитель старается расшевелить или привить стремление к учебе. Все вы уважаемые коллеги знаете приемы повышения интереса к учебе и наверняка стараетесь применять их.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Этих приемов множество: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t>• </w:t>
      </w:r>
      <w:r>
        <w:rPr>
          <w:sz w:val="27"/>
          <w:szCs w:val="27"/>
        </w:rPr>
        <w:t>создание положительного микроклимата в классе;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t>• </w:t>
      </w:r>
      <w:r>
        <w:rPr>
          <w:sz w:val="27"/>
          <w:szCs w:val="27"/>
        </w:rPr>
        <w:t>создание ситуации успеха;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t>• </w:t>
      </w:r>
      <w:r>
        <w:rPr>
          <w:sz w:val="27"/>
          <w:szCs w:val="27"/>
        </w:rPr>
        <w:t>использование нестандартных форм обучения;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t>• </w:t>
      </w:r>
      <w:r>
        <w:rPr>
          <w:sz w:val="27"/>
          <w:szCs w:val="27"/>
        </w:rPr>
        <w:t>проблемное обучение;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t>• </w:t>
      </w:r>
      <w:r>
        <w:rPr>
          <w:sz w:val="27"/>
          <w:szCs w:val="27"/>
        </w:rPr>
        <w:t>тестирование знаний, умений;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t>• </w:t>
      </w:r>
      <w:proofErr w:type="spellStart"/>
      <w:r>
        <w:rPr>
          <w:sz w:val="27"/>
          <w:szCs w:val="27"/>
        </w:rPr>
        <w:t>взаимообучение</w:t>
      </w:r>
      <w:proofErr w:type="spellEnd"/>
      <w:r>
        <w:rPr>
          <w:sz w:val="27"/>
          <w:szCs w:val="27"/>
        </w:rPr>
        <w:t xml:space="preserve"> в парах;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t>• </w:t>
      </w:r>
      <w:r>
        <w:rPr>
          <w:sz w:val="27"/>
          <w:szCs w:val="27"/>
        </w:rPr>
        <w:t>обучение с компьютерной поддержкой;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t>• </w:t>
      </w:r>
      <w:r>
        <w:rPr>
          <w:sz w:val="27"/>
          <w:szCs w:val="27"/>
        </w:rPr>
        <w:t>применение мультимедиа-систем и пр.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Почему же это не всегда действует?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rPr>
          <w:b/>
          <w:bCs/>
          <w:sz w:val="27"/>
          <w:szCs w:val="27"/>
        </w:rPr>
        <w:t>Причинами снижения уровня учебной мотивации могут послужить следующие факторы: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t>• </w:t>
      </w:r>
      <w:r>
        <w:rPr>
          <w:sz w:val="27"/>
          <w:szCs w:val="27"/>
        </w:rPr>
        <w:t>у подростков наблюдается «гормональный взрыв» (неустойчивость нервной системы, снижение внимания, стремление к общению, а не к учебе);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t>• </w:t>
      </w:r>
      <w:r>
        <w:rPr>
          <w:sz w:val="27"/>
          <w:szCs w:val="27"/>
        </w:rPr>
        <w:t>отношение ученика к учителю (одна несправедливая оценка, случайное некорректное высказывание в адрес ученика, общение на повышенных тонах, наличие «любимчиков» в классе – все это может сформировать устойчивое негативное отношение к изучению предмета как и к личности учителя</w:t>
      </w:r>
      <w:proofErr w:type="gramStart"/>
      <w:r>
        <w:rPr>
          <w:sz w:val="27"/>
          <w:szCs w:val="27"/>
        </w:rPr>
        <w:t xml:space="preserve"> )</w:t>
      </w:r>
      <w:proofErr w:type="gramEnd"/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proofErr w:type="gramStart"/>
      <w:r>
        <w:t>• </w:t>
      </w:r>
      <w:r>
        <w:rPr>
          <w:sz w:val="27"/>
          <w:szCs w:val="27"/>
        </w:rPr>
        <w:t>отношение учителя к ученику (авторитарный, подавляющий инициативу учитель формирует страх.</w:t>
      </w:r>
      <w:proofErr w:type="gramEnd"/>
      <w:r>
        <w:rPr>
          <w:sz w:val="27"/>
          <w:szCs w:val="27"/>
        </w:rPr>
        <w:t xml:space="preserve"> Страх блокирует стремление развиваться. Попустительство со стороны учителя формирует у учеников надежду «</w:t>
      </w:r>
      <w:proofErr w:type="gramStart"/>
      <w:r>
        <w:rPr>
          <w:sz w:val="27"/>
          <w:szCs w:val="27"/>
        </w:rPr>
        <w:t xml:space="preserve">как </w:t>
      </w:r>
      <w:proofErr w:type="spellStart"/>
      <w:r>
        <w:rPr>
          <w:sz w:val="27"/>
          <w:szCs w:val="27"/>
        </w:rPr>
        <w:t>нибудь</w:t>
      </w:r>
      <w:proofErr w:type="spellEnd"/>
      <w:proofErr w:type="gramEnd"/>
      <w:r>
        <w:rPr>
          <w:sz w:val="27"/>
          <w:szCs w:val="27"/>
        </w:rPr>
        <w:t>, а вдруг пронесет»);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t>• </w:t>
      </w:r>
      <w:r>
        <w:rPr>
          <w:sz w:val="27"/>
          <w:szCs w:val="27"/>
        </w:rPr>
        <w:t>личная значимость предмета и непонимание цели учения («Зачем нам это нужно, мне никогда это не пригодиться»)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t>• </w:t>
      </w:r>
      <w:r>
        <w:rPr>
          <w:sz w:val="27"/>
          <w:szCs w:val="27"/>
        </w:rPr>
        <w:t xml:space="preserve">умственное развитие ученика и продуктивность учебной деятельности (недостаточный уровень знаний не позволяет усваивать новый материал и как следствие снижение интереса «Все равно ничего не понимаю, сколько не </w:t>
      </w:r>
      <w:proofErr w:type="gramStart"/>
      <w:r>
        <w:rPr>
          <w:sz w:val="27"/>
          <w:szCs w:val="27"/>
        </w:rPr>
        <w:t>стараюсь ничего не получается</w:t>
      </w:r>
      <w:proofErr w:type="gramEnd"/>
      <w:r>
        <w:rPr>
          <w:sz w:val="27"/>
          <w:szCs w:val="27"/>
        </w:rPr>
        <w:t>»);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t>• </w:t>
      </w:r>
      <w:r>
        <w:rPr>
          <w:sz w:val="27"/>
          <w:szCs w:val="27"/>
        </w:rPr>
        <w:t>недостаточная включенность родителей в школьную жизнь ребенка, особенно на начальном этапе обучения.</w:t>
      </w:r>
    </w:p>
    <w:p w:rsidR="006D779C" w:rsidRDefault="006D779C" w:rsidP="006D779C">
      <w:pPr>
        <w:pStyle w:val="a3"/>
        <w:spacing w:before="0" w:beforeAutospacing="0" w:after="0" w:afterAutospacing="0" w:line="210" w:lineRule="atLeast"/>
        <w:jc w:val="both"/>
      </w:pPr>
      <w:r>
        <w:t>• </w:t>
      </w:r>
      <w:r>
        <w:rPr>
          <w:sz w:val="27"/>
          <w:szCs w:val="27"/>
        </w:rPr>
        <w:t>недостаточная вера в собственные силы, подкрепленная фразами: «Так дело не пойдёт! Об этом нам не надо говорить вообще! На это у нас нет времени! Это не серьёзно! Можешь мне поверить! Как ты до этого додумался?»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</w:pPr>
      <w:r>
        <w:rPr>
          <w:sz w:val="27"/>
          <w:szCs w:val="27"/>
        </w:rPr>
        <w:t>Что же с этим делать спросите вы? В первую очередь попробовать сформировать зону комфорта. Если у ребенка сформированы зоны комфорта и доверия, то в этом состоянии происходит его стремление к развитию и познанию окружающего мира.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rPr>
          <w:b/>
          <w:bCs/>
          <w:sz w:val="27"/>
          <w:szCs w:val="27"/>
        </w:rPr>
        <w:t>Рекомендации: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lastRenderedPageBreak/>
        <w:t>1. На фоне эмоциональной комфортности снятие страха через фразы «Мы все пробуем и ищем, только так может что-то получиться. Люди учатся на своих ошибках, и находят способы решений».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2. Авансирование успешного результата. Выражайте свою твёрдую убеждённость в том, что ученик обязательно справится с поставленной задачей. «Я даже не сомневаюсь в успешном результате», « у тебя обязательно получиться».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3. Скрытое инструктирование ребёнка в способах деятельности через фразы «Возможно, лучше всего начать с…», «Выполняя работу, не забудьте о…».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4. Внесение мотива (обозначить практическую значимость). Показывайте, ради чего совершается эта деятельность. Например, в воспитательной работе «Без твоей помощи твоим товарищам не справиться…».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5. Персональная исключительность. Обозначайте важность усилий ребёнка. «Только ты и мог бы», «Только тебе, я могу доверить…», «Ни к кому, кроме тебя, я не могу обратиться с этой просьбой…».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6. Мобилизация активности, или педагогическое внушение. «Так хочется поскорее увидеть…».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7. Высокая оценка деталей. «Тебе особенно удалось то объяснение…», «Больше всего мне в твоей работе понравилось…».</w:t>
      </w:r>
    </w:p>
    <w:p w:rsidR="006D779C" w:rsidRDefault="006D779C" w:rsidP="006D779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Одним из главных условий по формированию и удержанию интереса к учебе является желание учителя помочь ребенку в приобретении знаний.</w:t>
      </w:r>
    </w:p>
    <w:p w:rsidR="006D779C" w:rsidRDefault="006D779C" w:rsidP="006D779C">
      <w:pPr>
        <w:pStyle w:val="a3"/>
        <w:spacing w:before="0" w:beforeAutospacing="0" w:after="0" w:afterAutospacing="0" w:line="210" w:lineRule="atLeast"/>
        <w:jc w:val="both"/>
      </w:pPr>
      <w:r>
        <w:rPr>
          <w:b/>
          <w:bCs/>
          <w:sz w:val="27"/>
          <w:szCs w:val="27"/>
        </w:rPr>
        <w:t>Качества, которыми должен обладать учитель, чтобы его отношения с учащимися содействовали появлению и проявлению интереса к предмету:</w:t>
      </w:r>
    </w:p>
    <w:p w:rsidR="006D779C" w:rsidRDefault="006D779C" w:rsidP="006D779C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- Эрудиция</w:t>
      </w:r>
    </w:p>
    <w:p w:rsidR="006D779C" w:rsidRDefault="006D779C" w:rsidP="006D779C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- Умение последовательно ставить и усложнять познавательные задачи</w:t>
      </w:r>
    </w:p>
    <w:p w:rsidR="006D779C" w:rsidRDefault="006D779C" w:rsidP="006D779C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- Увлеченность предметом</w:t>
      </w:r>
    </w:p>
    <w:p w:rsidR="006D779C" w:rsidRDefault="006D779C" w:rsidP="006D779C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- Любовь к работе</w:t>
      </w:r>
    </w:p>
    <w:p w:rsidR="006D779C" w:rsidRDefault="006D779C" w:rsidP="006D779C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- Доброжелательное отношение к учащимся</w:t>
      </w:r>
    </w:p>
    <w:p w:rsidR="006D779C" w:rsidRDefault="006D779C" w:rsidP="006D779C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- Вера в ученика и в его силы.</w:t>
      </w:r>
    </w:p>
    <w:p w:rsidR="006D779C" w:rsidRDefault="006D779C" w:rsidP="006D779C">
      <w:pPr>
        <w:pStyle w:val="a3"/>
        <w:spacing w:before="0" w:beforeAutospacing="0" w:after="0" w:afterAutospacing="0" w:line="210" w:lineRule="atLeast"/>
        <w:jc w:val="both"/>
      </w:pPr>
      <w:r>
        <w:rPr>
          <w:sz w:val="27"/>
          <w:szCs w:val="27"/>
        </w:rPr>
        <w:t>Закончить свое выступление хочу словами «Развитие мотивации – это искусство побуждать людей делать то, что вы хотите, так, как будто они сами хотят это сделать!»</w:t>
      </w:r>
    </w:p>
    <w:p w:rsidR="00093847" w:rsidRDefault="00093847"/>
    <w:sectPr w:rsidR="00093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9C"/>
    <w:rsid w:val="00093847"/>
    <w:rsid w:val="004C779D"/>
    <w:rsid w:val="006D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0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Admin</cp:lastModifiedBy>
  <cp:revision>3</cp:revision>
  <cp:lastPrinted>2022-03-15T05:45:00Z</cp:lastPrinted>
  <dcterms:created xsi:type="dcterms:W3CDTF">2022-03-15T05:43:00Z</dcterms:created>
  <dcterms:modified xsi:type="dcterms:W3CDTF">2023-03-22T02:42:00Z</dcterms:modified>
</cp:coreProperties>
</file>